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6E6E3E" w14:textId="279436E8" w:rsidR="00F31F35" w:rsidRDefault="000143BF" w:rsidP="000143BF">
      <w:pPr>
        <w:pStyle w:val="Titre"/>
        <w:jc w:val="center"/>
      </w:pPr>
      <w:r>
        <w:t>Aurélie Jean (née en 1982)</w:t>
      </w:r>
    </w:p>
    <w:p w14:paraId="4565FD8C" w14:textId="65F2D3E5" w:rsidR="000143BF" w:rsidRDefault="000143BF">
      <w:pPr>
        <w:rPr>
          <w:b/>
          <w:bCs/>
        </w:rPr>
      </w:pPr>
    </w:p>
    <w:p w14:paraId="6AAA24F8" w14:textId="7BC013C8"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 xml:space="preserve">page </w:t>
        </w:r>
        <w:proofErr w:type="spellStart"/>
        <w:r w:rsidRPr="00F31F35">
          <w:rPr>
            <w:rStyle w:val="Lienhypertexte"/>
            <w:b/>
            <w:bCs/>
          </w:rPr>
          <w:t>Wikipedia</w:t>
        </w:r>
        <w:proofErr w:type="spellEnd"/>
        <w:r w:rsidRPr="00F31F35">
          <w:rPr>
            <w:rStyle w:val="Lienhypertexte"/>
            <w:b/>
            <w:bCs/>
          </w:rPr>
          <w:t xml:space="preserve"> la concernant </w:t>
        </w:r>
      </w:hyperlink>
      <w:r>
        <w:rPr>
          <w:b/>
          <w:bCs/>
        </w:rPr>
        <w:t>:</w:t>
      </w:r>
    </w:p>
    <w:p w14:paraId="17C040C5" w14:textId="573CB93F" w:rsidR="00F31F35" w:rsidRDefault="00F31F35"/>
    <w:p w14:paraId="2F5B1DFA" w14:textId="7054DEE1" w:rsidR="000143BF" w:rsidRPr="000143BF" w:rsidRDefault="000143BF" w:rsidP="000143BF">
      <w:pPr>
        <w:rPr>
          <w:i/>
          <w:iCs/>
        </w:rPr>
      </w:pPr>
      <w:r w:rsidRPr="000143BF">
        <w:rPr>
          <w:b/>
          <w:bCs/>
          <w:i/>
          <w:iCs/>
        </w:rPr>
        <w:t xml:space="preserve">Aurélie Jean, </w:t>
      </w:r>
      <w:r w:rsidRPr="000143BF">
        <w:rPr>
          <w:i/>
          <w:iCs/>
        </w:rPr>
        <w:t xml:space="preserve">née le 5 septembre 1982 à Clamart (Hauts-de-Seine), est une scientifique numéricienne et entrepreneuse française spécialisée dans les algorithmes et la modélisation numérique. </w:t>
      </w:r>
    </w:p>
    <w:p w14:paraId="5599D1F1" w14:textId="63D67B29" w:rsidR="000143BF" w:rsidRPr="000143BF" w:rsidRDefault="000143BF" w:rsidP="000143BF">
      <w:pPr>
        <w:rPr>
          <w:i/>
          <w:iCs/>
        </w:rPr>
      </w:pPr>
      <w:r w:rsidRPr="000143BF">
        <w:rPr>
          <w:i/>
          <w:iCs/>
        </w:rPr>
        <w:t xml:space="preserve">Le magazine Forbes l'a classée parmi les 40 Françaises les plus influentes de l'année 2019. </w:t>
      </w:r>
    </w:p>
    <w:p w14:paraId="0C2A95FD" w14:textId="77777777" w:rsidR="00DB0C34" w:rsidRPr="00DB0C34" w:rsidRDefault="00DB0C34" w:rsidP="00F31F35">
      <w:pPr>
        <w:jc w:val="both"/>
        <w:rPr>
          <w:rStyle w:val="Titre1Car"/>
        </w:rPr>
      </w:pPr>
    </w:p>
    <w:p w14:paraId="12FDCC78" w14:textId="4F1903D4"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r w:rsidR="009354BC">
        <w:t xml:space="preserve"> </w:t>
      </w:r>
    </w:p>
    <w:p w14:paraId="7702EED4" w14:textId="401D684F" w:rsidR="00430C75" w:rsidRDefault="00BA1565" w:rsidP="00667626">
      <w:pPr>
        <w:jc w:val="both"/>
      </w:pPr>
      <w:r>
        <w:rPr>
          <w:noProof/>
        </w:rPr>
        <w:drawing>
          <wp:anchor distT="0" distB="0" distL="114300" distR="114300" simplePos="0" relativeHeight="251658240" behindDoc="0" locked="0" layoutInCell="1" allowOverlap="1" wp14:anchorId="433773E5" wp14:editId="6C78E7A4">
            <wp:simplePos x="0" y="0"/>
            <wp:positionH relativeFrom="margin">
              <wp:align>right</wp:align>
            </wp:positionH>
            <wp:positionV relativeFrom="paragraph">
              <wp:posOffset>145415</wp:posOffset>
            </wp:positionV>
            <wp:extent cx="1905000" cy="3028950"/>
            <wp:effectExtent l="0" t="0" r="0" b="0"/>
            <wp:wrapSquare wrapText="bothSides"/>
            <wp:docPr id="96720148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201480" name=""/>
                    <pic:cNvPicPr/>
                  </pic:nvPicPr>
                  <pic:blipFill>
                    <a:blip r:embed="rId5">
                      <a:extLst>
                        <a:ext uri="{28A0092B-C50C-407E-A947-70E740481C1C}">
                          <a14:useLocalDpi xmlns:a14="http://schemas.microsoft.com/office/drawing/2010/main" val="0"/>
                        </a:ext>
                      </a:extLst>
                    </a:blip>
                    <a:stretch>
                      <a:fillRect/>
                    </a:stretch>
                  </pic:blipFill>
                  <pic:spPr>
                    <a:xfrm>
                      <a:off x="0" y="0"/>
                      <a:ext cx="1905000" cy="3028950"/>
                    </a:xfrm>
                    <a:prstGeom prst="rect">
                      <a:avLst/>
                    </a:prstGeom>
                  </pic:spPr>
                </pic:pic>
              </a:graphicData>
            </a:graphic>
          </wp:anchor>
        </w:drawing>
      </w:r>
    </w:p>
    <w:p w14:paraId="3DF09174" w14:textId="4D2E4055" w:rsidR="009354BC" w:rsidRDefault="00BA1565" w:rsidP="003C774C">
      <w:pPr>
        <w:jc w:val="both"/>
        <w:rPr>
          <w:noProof/>
        </w:rPr>
      </w:pPr>
      <w:r w:rsidRPr="00BA1565">
        <w:rPr>
          <w:noProof/>
        </w:rPr>
        <w:t>Qui sont ces « algorithmes » qui bouleversent notre quotidien ? Que se trouve-t-il de l'autre côté de l'iceberg mathématique ? « Algorithmes » : voilà un mot décrié, que beaucoup pensent comprendre, mais que peu savent manier. Il fallait bien une spécialiste du code et des équations pour nous guider à travers ce véritable voyage en terre inconnue de modélisation numérique. Pour l'éminente scientifique et entrepreneure Aurélie Jean, pourtant, rien de plus simple, de plus lisible qu'une ligne de code : la promesse de comprendre, par la virtualisation des phénomènes, la vie elle-même ; l'ensemble des phénomènes physiques, économiques ou sociétaux - de tout système, vivant ou inerte. Écrire un algorithme, c'est dessiner un chemin de résolution pour un problème donné, un moyen précis et fiable d'accéder à la réponse recherchée. Plonger dans le virtuel pour comprendre le réel : si la démarche semble paradoxale, c'est pour la chercheuse la méthode unique pour maîtriser notre monde, aux nombreux enjeux aujourd'hui encore insaisissables. Et c'est précisément ce moyen, cette machine algorithmique, qui sépare et relie à la fois ces deux univers, réel et virtuel. En comprendre le fonctionnement, c'est comprendre ce qui réconcilie ces deux mondes. La couverture peut varier.</w:t>
      </w:r>
    </w:p>
    <w:p w14:paraId="3229F6C8" w14:textId="5D62C817" w:rsidR="00BA1565" w:rsidRDefault="00BA1565" w:rsidP="003C774C">
      <w:pPr>
        <w:jc w:val="both"/>
        <w:rPr>
          <w:b/>
          <w:bCs/>
        </w:rPr>
      </w:pPr>
      <w:r>
        <w:rPr>
          <w:noProof/>
        </w:rPr>
        <w:drawing>
          <wp:anchor distT="0" distB="0" distL="114300" distR="114300" simplePos="0" relativeHeight="251659264" behindDoc="0" locked="0" layoutInCell="1" allowOverlap="1" wp14:anchorId="1D3E6857" wp14:editId="27874CD9">
            <wp:simplePos x="0" y="0"/>
            <wp:positionH relativeFrom="margin">
              <wp:align>right</wp:align>
            </wp:positionH>
            <wp:positionV relativeFrom="paragraph">
              <wp:posOffset>180340</wp:posOffset>
            </wp:positionV>
            <wp:extent cx="1905000" cy="3086100"/>
            <wp:effectExtent l="0" t="0" r="0" b="0"/>
            <wp:wrapSquare wrapText="bothSides"/>
            <wp:docPr id="110298838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988383" name=""/>
                    <pic:cNvPicPr/>
                  </pic:nvPicPr>
                  <pic:blipFill>
                    <a:blip r:embed="rId6">
                      <a:extLst>
                        <a:ext uri="{28A0092B-C50C-407E-A947-70E740481C1C}">
                          <a14:useLocalDpi xmlns:a14="http://schemas.microsoft.com/office/drawing/2010/main" val="0"/>
                        </a:ext>
                      </a:extLst>
                    </a:blip>
                    <a:stretch>
                      <a:fillRect/>
                    </a:stretch>
                  </pic:blipFill>
                  <pic:spPr>
                    <a:xfrm>
                      <a:off x="0" y="0"/>
                      <a:ext cx="1905000" cy="3086100"/>
                    </a:xfrm>
                    <a:prstGeom prst="rect">
                      <a:avLst/>
                    </a:prstGeom>
                  </pic:spPr>
                </pic:pic>
              </a:graphicData>
            </a:graphic>
          </wp:anchor>
        </w:drawing>
      </w:r>
    </w:p>
    <w:p w14:paraId="0C2E7E69" w14:textId="77777777" w:rsidR="00BA1565" w:rsidRDefault="00BA1565" w:rsidP="003C774C">
      <w:pPr>
        <w:jc w:val="both"/>
        <w:rPr>
          <w:b/>
          <w:bCs/>
        </w:rPr>
      </w:pPr>
    </w:p>
    <w:p w14:paraId="153D069F" w14:textId="29EE2CAC" w:rsidR="00BA1565" w:rsidRPr="00BA1565" w:rsidRDefault="00BA1565" w:rsidP="003C774C">
      <w:pPr>
        <w:jc w:val="both"/>
      </w:pPr>
      <w:r w:rsidRPr="00BA1565">
        <w:t>C’est un fait : les algorithmes rythment nos vies. Or, peu d’entre nous en maîtrisent les subtilités. Pourtant, il est aujourd’hui capital de comprendre leur fonctionnement, d’anticiper leur développement, de l’encadrer et de l’accompagner. Car si les algorithmes ne peuvent faire la loi, ils l’influencent et en orientent la pratique. Mal employés, ils deviennent une menace pour la transparence et l’équité. Bien maîtrisés, ils peuvent guider ceux qui la font et l’exercent afin de garantir un traitement égalitaire.</w:t>
      </w:r>
      <w:r w:rsidRPr="00BA1565">
        <w:br/>
        <w:t>Consciente du défi qui nous attend, Aurélie Jean nous appelle à dompter les algorithmes à travers des lois souples et anticipatrices, afin de ne rien sacrifier au progrès tout en les pensant dans la plus grande objectivité.</w:t>
      </w:r>
    </w:p>
    <w:p w14:paraId="47F95ED9" w14:textId="77777777" w:rsidR="000143BF" w:rsidRDefault="000143BF" w:rsidP="003C774C">
      <w:pPr>
        <w:jc w:val="both"/>
        <w:rPr>
          <w:b/>
          <w:bCs/>
        </w:rPr>
      </w:pPr>
    </w:p>
    <w:p w14:paraId="774387C8" w14:textId="77777777" w:rsidR="00BA1565" w:rsidRDefault="00BA1565" w:rsidP="003C774C">
      <w:pPr>
        <w:jc w:val="both"/>
        <w:rPr>
          <w:b/>
          <w:bCs/>
        </w:rPr>
      </w:pPr>
    </w:p>
    <w:p w14:paraId="105E56B6" w14:textId="77777777" w:rsidR="00BA1565" w:rsidRDefault="00BA1565" w:rsidP="003C774C">
      <w:pPr>
        <w:jc w:val="both"/>
        <w:rPr>
          <w:b/>
          <w:bCs/>
        </w:rPr>
      </w:pPr>
    </w:p>
    <w:p w14:paraId="6D68B8B1" w14:textId="77777777" w:rsidR="007B1090" w:rsidRDefault="007B1090" w:rsidP="003C774C">
      <w:pPr>
        <w:jc w:val="both"/>
        <w:rPr>
          <w:b/>
          <w:bCs/>
        </w:rPr>
      </w:pPr>
    </w:p>
    <w:p w14:paraId="53D53F07" w14:textId="77777777" w:rsidR="007B1090" w:rsidRDefault="007B1090" w:rsidP="003C774C">
      <w:pPr>
        <w:jc w:val="both"/>
        <w:rPr>
          <w:b/>
          <w:bCs/>
        </w:rPr>
      </w:pPr>
    </w:p>
    <w:p w14:paraId="44400F20" w14:textId="77777777" w:rsidR="007B1090" w:rsidRDefault="007B1090" w:rsidP="003C774C">
      <w:pPr>
        <w:jc w:val="both"/>
        <w:rPr>
          <w:b/>
          <w:bCs/>
        </w:rPr>
      </w:pPr>
    </w:p>
    <w:p w14:paraId="2002CED0" w14:textId="77777777" w:rsidR="007B1090" w:rsidRDefault="007B1090" w:rsidP="003C774C">
      <w:pPr>
        <w:jc w:val="both"/>
        <w:rPr>
          <w:b/>
          <w:bCs/>
        </w:rPr>
      </w:pPr>
    </w:p>
    <w:p w14:paraId="2FE87C07" w14:textId="68910F3F" w:rsidR="008815F6" w:rsidRPr="003C774C" w:rsidRDefault="004E2739" w:rsidP="003C774C">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r w:rsidR="00BA1565">
        <w:t>deux excellents livres pour entrer dans la compréhension des algorithmes et de l’IA.</w:t>
      </w:r>
    </w:p>
    <w:p w14:paraId="16E2DE30" w14:textId="77777777" w:rsidR="00667626" w:rsidRDefault="00667626" w:rsidP="00667626">
      <w:pPr>
        <w:jc w:val="both"/>
      </w:pPr>
    </w:p>
    <w:p w14:paraId="0086BF4F" w14:textId="5A9ACBF6" w:rsidR="00667626" w:rsidRDefault="00667626" w:rsidP="00667626">
      <w:pPr>
        <w:jc w:val="both"/>
      </w:pPr>
    </w:p>
    <w:sectPr w:rsidR="00667626"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143BF"/>
    <w:rsid w:val="000564F6"/>
    <w:rsid w:val="00056AEC"/>
    <w:rsid w:val="000A2B85"/>
    <w:rsid w:val="000C777E"/>
    <w:rsid w:val="00124398"/>
    <w:rsid w:val="00172B00"/>
    <w:rsid w:val="001C54EC"/>
    <w:rsid w:val="001C6BE7"/>
    <w:rsid w:val="001C78E1"/>
    <w:rsid w:val="00232F19"/>
    <w:rsid w:val="002355C9"/>
    <w:rsid w:val="00287E6C"/>
    <w:rsid w:val="002C3C0D"/>
    <w:rsid w:val="002C67EA"/>
    <w:rsid w:val="002E59E9"/>
    <w:rsid w:val="00347121"/>
    <w:rsid w:val="00383544"/>
    <w:rsid w:val="00390DF3"/>
    <w:rsid w:val="003C774C"/>
    <w:rsid w:val="0041408E"/>
    <w:rsid w:val="00430C75"/>
    <w:rsid w:val="00480C62"/>
    <w:rsid w:val="004E2739"/>
    <w:rsid w:val="0051065A"/>
    <w:rsid w:val="00597457"/>
    <w:rsid w:val="005A6B86"/>
    <w:rsid w:val="00667626"/>
    <w:rsid w:val="006E5129"/>
    <w:rsid w:val="00760E1F"/>
    <w:rsid w:val="007B1090"/>
    <w:rsid w:val="007B780D"/>
    <w:rsid w:val="00807C52"/>
    <w:rsid w:val="008815F6"/>
    <w:rsid w:val="009354BC"/>
    <w:rsid w:val="0093631C"/>
    <w:rsid w:val="00974D79"/>
    <w:rsid w:val="009C3906"/>
    <w:rsid w:val="009D73EF"/>
    <w:rsid w:val="00A0351B"/>
    <w:rsid w:val="00A20ED9"/>
    <w:rsid w:val="00A61FFB"/>
    <w:rsid w:val="00AD7B1F"/>
    <w:rsid w:val="00AE13BB"/>
    <w:rsid w:val="00B52D7C"/>
    <w:rsid w:val="00B716A3"/>
    <w:rsid w:val="00B95E86"/>
    <w:rsid w:val="00BA1565"/>
    <w:rsid w:val="00BA6295"/>
    <w:rsid w:val="00C17D40"/>
    <w:rsid w:val="00C2103D"/>
    <w:rsid w:val="00C23A67"/>
    <w:rsid w:val="00C41401"/>
    <w:rsid w:val="00C65F24"/>
    <w:rsid w:val="00CB110B"/>
    <w:rsid w:val="00DA79CB"/>
    <w:rsid w:val="00DB0C34"/>
    <w:rsid w:val="00DB1671"/>
    <w:rsid w:val="00DD3F12"/>
    <w:rsid w:val="00E12A54"/>
    <w:rsid w:val="00E27291"/>
    <w:rsid w:val="00E458E5"/>
    <w:rsid w:val="00E71F6D"/>
    <w:rsid w:val="00E928A5"/>
    <w:rsid w:val="00ED27D1"/>
    <w:rsid w:val="00EF57EA"/>
    <w:rsid w:val="00F2395E"/>
    <w:rsid w:val="00F31F35"/>
    <w:rsid w:val="00F36A90"/>
    <w:rsid w:val="00FA13CD"/>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16503782">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11853953">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s://fr.wikipedia.org/wiki/Aur%C3%A9lie_Jea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398</Words>
  <Characters>2193</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4</cp:revision>
  <dcterms:created xsi:type="dcterms:W3CDTF">2024-08-28T08:19:00Z</dcterms:created>
  <dcterms:modified xsi:type="dcterms:W3CDTF">2024-08-28T08:25:00Z</dcterms:modified>
</cp:coreProperties>
</file>